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95E4A" w14:textId="77777777" w:rsidR="00617785" w:rsidRDefault="001F1B06">
      <w:pPr>
        <w:pStyle w:val="berschrift1"/>
      </w:pPr>
      <w:r>
        <w:t>Produktbeschreibung – Geschirr-Reiniger Pulver GV Line 25 kg (inkl. Gefahrgutzuschlag)</w:t>
      </w:r>
    </w:p>
    <w:p w14:paraId="1233233D" w14:textId="77777777" w:rsidR="00617785" w:rsidRDefault="00617785"/>
    <w:p w14:paraId="4EDB9348" w14:textId="77777777" w:rsidR="00617785" w:rsidRDefault="001F1B06">
      <w:r>
        <w:t>Professioneller Geschirrreiniger in Pulverform für den gewerblichen Einsatz</w:t>
      </w:r>
    </w:p>
    <w:p w14:paraId="58AE0CDE" w14:textId="77777777" w:rsidR="00617785" w:rsidRDefault="00617785"/>
    <w:p w14:paraId="28308714" w14:textId="77777777" w:rsidR="00617785" w:rsidRDefault="001F1B06">
      <w:r>
        <w:t>Der GV Line Geschirr-Reiniger in der 25-kg-Großgebinde-Ausführung ist ein hochalkalischer Maschinenreiniger für professionelle Spültechnik. Die leistungsstarke Formulierung mit Aktiv-Chlor löst selbst hartnäckige Verschmutzungen wie Fett, Stärke, Eiweißrückstände und eingetrocknete Lebensmittelreste zuverlässig – ideal für gastronomische und industrielle Großküchen mit sehr hohem Spülaufkommen.</w:t>
      </w:r>
    </w:p>
    <w:p w14:paraId="68BAC95A" w14:textId="77777777" w:rsidR="00617785" w:rsidRDefault="00617785"/>
    <w:p w14:paraId="60CB7FA6" w14:textId="77777777" w:rsidR="00617785" w:rsidRDefault="001F1B06">
      <w:r>
        <w:t>Eigenschaften &amp; Vorteile</w:t>
      </w:r>
    </w:p>
    <w:p w14:paraId="79ECEA1A" w14:textId="77777777" w:rsidR="00617785" w:rsidRDefault="001F1B06">
      <w:r>
        <w:t xml:space="preserve">• Starker alkalischer Pulverreiniger für gewerbliche Spülmaschinen  </w:t>
      </w:r>
    </w:p>
    <w:p w14:paraId="10DDEFBE" w14:textId="77777777" w:rsidR="00617785" w:rsidRDefault="001F1B06">
      <w:r>
        <w:t xml:space="preserve">• Aktiv-Chlor-Technologie für bleichbare Verschmutzungen  </w:t>
      </w:r>
    </w:p>
    <w:p w14:paraId="2D430F16" w14:textId="77777777" w:rsidR="00617785" w:rsidRDefault="001F1B06">
      <w:r>
        <w:t xml:space="preserve">• Wirkt zuverlässig gegen Fett, Eiweiß, Stärke, Kaffee-, Tee- und Nikotinrückstände  </w:t>
      </w:r>
    </w:p>
    <w:p w14:paraId="00A68847" w14:textId="77777777" w:rsidR="00617785" w:rsidRDefault="001F1B06">
      <w:r>
        <w:t xml:space="preserve">• Hohe Reinigungsleistung bei stark belastetem Spülgut  </w:t>
      </w:r>
    </w:p>
    <w:p w14:paraId="0FC6B1A3" w14:textId="77777777" w:rsidR="00617785" w:rsidRDefault="001F1B06">
      <w:r>
        <w:t xml:space="preserve">• Für alle Wasserhärten geeignet  </w:t>
      </w:r>
    </w:p>
    <w:p w14:paraId="54996347" w14:textId="77777777" w:rsidR="00617785" w:rsidRDefault="001F1B06">
      <w:r>
        <w:t xml:space="preserve">• Ideal für Edelstahl-Oberflächen  </w:t>
      </w:r>
    </w:p>
    <w:p w14:paraId="1B826E74" w14:textId="77777777" w:rsidR="00617785" w:rsidRDefault="001F1B06">
      <w:r>
        <w:t xml:space="preserve">• Profiqualität für dauerhaften Hochleistungsbetrieb  </w:t>
      </w:r>
    </w:p>
    <w:p w14:paraId="75D4173A" w14:textId="77777777" w:rsidR="00617785" w:rsidRDefault="001F1B06">
      <w:r>
        <w:t>• Großgebinde 25 kg für wirtschaftlichen Dauereinsatz</w:t>
      </w:r>
    </w:p>
    <w:p w14:paraId="648C0A06" w14:textId="77777777" w:rsidR="00617785" w:rsidRDefault="00617785"/>
    <w:p w14:paraId="6B696F0E" w14:textId="77777777" w:rsidR="00617785" w:rsidRDefault="001F1B06">
      <w:r>
        <w:t>Anwendung</w:t>
      </w:r>
    </w:p>
    <w:p w14:paraId="46D654FC" w14:textId="77777777" w:rsidR="00617785" w:rsidRDefault="001F1B06">
      <w:r>
        <w:t xml:space="preserve">Die Dosierung richtet sich nach Wasserhärte, Verschmutzungsgrad und Maschinentyp.  </w:t>
      </w:r>
    </w:p>
    <w:p w14:paraId="27872CC7" w14:textId="77777777" w:rsidR="00617785" w:rsidRDefault="001F1B06">
      <w:r>
        <w:t xml:space="preserve">Empfohlen wird die automatische Zudosierung über das Dosiersystem der Spülmaschine.  </w:t>
      </w:r>
    </w:p>
    <w:p w14:paraId="07CD90FC" w14:textId="77777777" w:rsidR="00617785" w:rsidRDefault="001F1B06">
      <w:r>
        <w:t>Für optimale Spülergebnisse sollte ein geeigneter Klarspüler eingesetzt werden.</w:t>
      </w:r>
    </w:p>
    <w:p w14:paraId="743FB9FB" w14:textId="77777777" w:rsidR="00617785" w:rsidRDefault="00617785"/>
    <w:p w14:paraId="4BCED95B" w14:textId="77777777" w:rsidR="00617785" w:rsidRDefault="001F1B06">
      <w:r>
        <w:t>Sicherheitshinweise</w:t>
      </w:r>
    </w:p>
    <w:p w14:paraId="5975459C" w14:textId="77777777" w:rsidR="00617785" w:rsidRDefault="001F1B06">
      <w:r>
        <w:lastRenderedPageBreak/>
        <w:t xml:space="preserve">• Gefahrstoff – CLP-Kennzeichnung unbedingt beachten  </w:t>
      </w:r>
    </w:p>
    <w:p w14:paraId="02FC4B71" w14:textId="77777777" w:rsidR="00617785" w:rsidRDefault="001F1B06">
      <w:r>
        <w:t xml:space="preserve">• Haut- und Augenkontakt vermeiden  </w:t>
      </w:r>
    </w:p>
    <w:p w14:paraId="23E6D265" w14:textId="77777777" w:rsidR="00617785" w:rsidRDefault="001F1B06">
      <w:r>
        <w:t xml:space="preserve">• Nicht für Aluminium oder empfindliche Leichtmetalle geeignet  </w:t>
      </w:r>
    </w:p>
    <w:p w14:paraId="692223D7" w14:textId="77777777" w:rsidR="00617785" w:rsidRDefault="001F1B06">
      <w:r>
        <w:t xml:space="preserve">• Nur für den professionellen Einsatz  </w:t>
      </w:r>
    </w:p>
    <w:p w14:paraId="5DC5D3F5" w14:textId="77777777" w:rsidR="00617785" w:rsidRDefault="001F1B06">
      <w:r>
        <w:t>• Produkt trocken und gut verschlossen lagern</w:t>
      </w:r>
    </w:p>
    <w:p w14:paraId="09614A94" w14:textId="77777777" w:rsidR="00617785" w:rsidRDefault="00617785"/>
    <w:p w14:paraId="7476CACE" w14:textId="77777777" w:rsidR="00617785" w:rsidRDefault="001F1B06">
      <w:r>
        <w:t>Zielgruppe (B2B)</w:t>
      </w:r>
    </w:p>
    <w:p w14:paraId="0C4F4623" w14:textId="77777777" w:rsidR="00617785" w:rsidRDefault="001F1B06">
      <w:r>
        <w:t>Das Produkt ist ausschließlich für den gewerblichen Bereich vorgesehen:</w:t>
      </w:r>
    </w:p>
    <w:p w14:paraId="58426596" w14:textId="77777777" w:rsidR="00617785" w:rsidRDefault="001F1B06">
      <w:r>
        <w:t>Gastronomie • Hotellerie • Großküchen • Catering • Lebensmittelindustrie • Spülzentren • Betriebskantinen</w:t>
      </w:r>
    </w:p>
    <w:p w14:paraId="0640002A" w14:textId="77777777" w:rsidR="00617785" w:rsidRDefault="00617785"/>
    <w:sectPr w:rsidR="006177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3444104">
    <w:abstractNumId w:val="8"/>
  </w:num>
  <w:num w:numId="2" w16cid:durableId="1555122600">
    <w:abstractNumId w:val="6"/>
  </w:num>
  <w:num w:numId="3" w16cid:durableId="2096784904">
    <w:abstractNumId w:val="5"/>
  </w:num>
  <w:num w:numId="4" w16cid:durableId="1679233748">
    <w:abstractNumId w:val="4"/>
  </w:num>
  <w:num w:numId="5" w16cid:durableId="1243294158">
    <w:abstractNumId w:val="7"/>
  </w:num>
  <w:num w:numId="6" w16cid:durableId="1495951072">
    <w:abstractNumId w:val="3"/>
  </w:num>
  <w:num w:numId="7" w16cid:durableId="1465001028">
    <w:abstractNumId w:val="2"/>
  </w:num>
  <w:num w:numId="8" w16cid:durableId="1209878669">
    <w:abstractNumId w:val="1"/>
  </w:num>
  <w:num w:numId="9" w16cid:durableId="72865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1B06"/>
    <w:rsid w:val="0029639D"/>
    <w:rsid w:val="00326F90"/>
    <w:rsid w:val="00617785"/>
    <w:rsid w:val="009A7FC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3CFB6"/>
  <w14:defaultImageDpi w14:val="300"/>
  <w15:docId w15:val="{8BF0D13A-BFD4-4BC5-8429-93B6FFE8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2025-11-19T08:57:00Z</dcterms:created>
  <dcterms:modified xsi:type="dcterms:W3CDTF">2025-11-19T08:57:00Z</dcterms:modified>
  <cp:category/>
</cp:coreProperties>
</file>