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17AB" w14:textId="77777777" w:rsidR="005068EE" w:rsidRDefault="005068EE"/>
    <w:p w14:paraId="0213D783" w14:textId="77777777" w:rsidR="005068EE" w:rsidRDefault="00400016">
      <w:r>
        <w:t>**Geschirr-Reiniger flüssig GV 23 kg – leistungsstarker Profi-Spülreiniger für Gewerbe &amp; Großküchen**</w:t>
      </w:r>
    </w:p>
    <w:p w14:paraId="4E3F6EA4" w14:textId="77777777" w:rsidR="005068EE" w:rsidRDefault="005068EE"/>
    <w:p w14:paraId="7284704E" w14:textId="77777777" w:rsidR="005068EE" w:rsidRDefault="00400016">
      <w:r>
        <w:t>Der Geschirr-Reiniger flüssig GV 23 kg ist ein hochwirksamer, alkalischer Reiniger für gewerbliche Spülmaschinen. Er entfernt zuverlässig Fett, Stärke, Eiweißrückstände sowie hartnäckige Verschmutzungen von Geschirr, Gläsern, Besteck und wasserfesten Küchenutensilien. Durch seine kraftvolle Aktiv-Chlor-Formel sorgt er für hygienische Sauberkeit und strahlend saubere Spülergebnisse – auch bei stark frequentierter Nutzung in Gastronomie, Hotellerie oder Gemeinschaftsverpflegung.</w:t>
      </w:r>
    </w:p>
    <w:p w14:paraId="5DD5524D" w14:textId="77777777" w:rsidR="005068EE" w:rsidRDefault="005068EE"/>
    <w:p w14:paraId="5BC33873" w14:textId="77777777" w:rsidR="005068EE" w:rsidRDefault="00400016">
      <w:r>
        <w:t>**Produktvorteile**</w:t>
      </w:r>
    </w:p>
    <w:p w14:paraId="6B5983DE" w14:textId="77777777" w:rsidR="005068EE" w:rsidRDefault="00400016">
      <w:r>
        <w:t xml:space="preserve">- Effektive Reinigung selbst bei starken Verschmutzungen  </w:t>
      </w:r>
    </w:p>
    <w:p w14:paraId="6424D1A9" w14:textId="77777777" w:rsidR="005068EE" w:rsidRDefault="00400016">
      <w:r>
        <w:t xml:space="preserve">- Aktiv-Chlor-Wirkung für hygienisch einwandfreie Ergebnisse  </w:t>
      </w:r>
    </w:p>
    <w:p w14:paraId="738C1D87" w14:textId="77777777" w:rsidR="005068EE" w:rsidRDefault="00400016">
      <w:r>
        <w:t xml:space="preserve">- Verhindert Grauschleier &amp; Ablagerungen  </w:t>
      </w:r>
    </w:p>
    <w:p w14:paraId="6155BBC7" w14:textId="77777777" w:rsidR="005068EE" w:rsidRDefault="00400016">
      <w:r>
        <w:t xml:space="preserve">- Optimiert für professionelle Spülmaschinen  </w:t>
      </w:r>
    </w:p>
    <w:p w14:paraId="3111A553" w14:textId="77777777" w:rsidR="005068EE" w:rsidRDefault="00400016">
      <w:r>
        <w:t xml:space="preserve">- Ideal für Restaurants, Großküchen, Catering &amp; Lebensmittelbetriebe  </w:t>
      </w:r>
    </w:p>
    <w:p w14:paraId="0D002770" w14:textId="77777777" w:rsidR="005068EE" w:rsidRDefault="005068EE"/>
    <w:p w14:paraId="59F5B5B3" w14:textId="77777777" w:rsidR="005068EE" w:rsidRDefault="00400016">
      <w:r>
        <w:t>**Anwendung**</w:t>
      </w:r>
    </w:p>
    <w:p w14:paraId="42486ED7" w14:textId="77777777" w:rsidR="005068EE" w:rsidRDefault="00400016">
      <w:r>
        <w:t xml:space="preserve">Je nach Wasserhärte wird der Reiniger über eine Dosieranlage zugeführt. Empfohlene Dosiermenge:  </w:t>
      </w:r>
    </w:p>
    <w:p w14:paraId="6FD10DA3" w14:textId="77777777" w:rsidR="005068EE" w:rsidRDefault="00400016">
      <w:r>
        <w:t xml:space="preserve">- weiches Wasser: 1–3 g/l  </w:t>
      </w:r>
    </w:p>
    <w:p w14:paraId="420516C2" w14:textId="77777777" w:rsidR="005068EE" w:rsidRDefault="00400016">
      <w:r>
        <w:t xml:space="preserve">- mittlere Wasserhärte: 3–5 g/l  </w:t>
      </w:r>
    </w:p>
    <w:p w14:paraId="5846E3B9" w14:textId="77777777" w:rsidR="005068EE" w:rsidRDefault="00400016">
      <w:r>
        <w:t xml:space="preserve">- hartes Wasser: 4–7 g/l  </w:t>
      </w:r>
    </w:p>
    <w:p w14:paraId="329B027B" w14:textId="77777777" w:rsidR="005068EE" w:rsidRDefault="005068EE"/>
    <w:p w14:paraId="7FBAED17" w14:textId="77777777" w:rsidR="005068EE" w:rsidRDefault="00400016">
      <w:r>
        <w:t>Nicht für Aluminium geeignet!</w:t>
      </w:r>
    </w:p>
    <w:p w14:paraId="41268557" w14:textId="77777777" w:rsidR="005068EE" w:rsidRDefault="005068EE"/>
    <w:p w14:paraId="7DD6295A" w14:textId="77777777" w:rsidR="005068EE" w:rsidRDefault="00400016">
      <w:r>
        <w:t>**Hinweise**</w:t>
      </w:r>
    </w:p>
    <w:p w14:paraId="1BFD5E3B" w14:textId="77777777" w:rsidR="005068EE" w:rsidRDefault="00400016">
      <w:r>
        <w:t xml:space="preserve">- Nur für gewerblichen Gebrauch (B2B)  </w:t>
      </w:r>
    </w:p>
    <w:p w14:paraId="6214ACB6" w14:textId="77777777" w:rsidR="005068EE" w:rsidRDefault="00400016">
      <w:r>
        <w:lastRenderedPageBreak/>
        <w:t xml:space="preserve">- Sicherheits- &amp; Gefahrstoffhinweise beachten  </w:t>
      </w:r>
    </w:p>
    <w:p w14:paraId="4E32B38F" w14:textId="77777777" w:rsidR="005068EE" w:rsidRDefault="00400016">
      <w:r>
        <w:t xml:space="preserve">- Inklusive gesetzlichem Gefahrgutzuschlag  </w:t>
      </w:r>
    </w:p>
    <w:p w14:paraId="0A1F4EF1" w14:textId="77777777" w:rsidR="005068EE" w:rsidRDefault="005068EE"/>
    <w:p w14:paraId="6E242CCB" w14:textId="77777777" w:rsidR="005068EE" w:rsidRDefault="00400016">
      <w:r>
        <w:t xml:space="preserve">**Einsatzbereiche (B2B)**  </w:t>
      </w:r>
    </w:p>
    <w:p w14:paraId="7CD75F41" w14:textId="77777777" w:rsidR="005068EE" w:rsidRDefault="00400016">
      <w:r>
        <w:t>Gastronomie, Hotellerie, Kantinen, Lebensmittelverarbeitung, Bäckereien, Metzgereien, Großküchen, Industrie.</w:t>
      </w:r>
    </w:p>
    <w:p w14:paraId="6D6E3606" w14:textId="77777777" w:rsidR="005068EE" w:rsidRDefault="005068EE"/>
    <w:p w14:paraId="381B764C" w14:textId="77777777" w:rsidR="005068EE" w:rsidRDefault="00400016">
      <w:r>
        <w:t>SEO-Keywords: Gewerbespülmaschinen Reiniger, Profi Geschirrreiniger flüssig, Gastronomie Spülmittel, Aktiv-Chlor Reiniger großgebinde, GV Line Spülreiniger</w:t>
      </w:r>
    </w:p>
    <w:p w14:paraId="10960DAA" w14:textId="77777777" w:rsidR="005068EE" w:rsidRDefault="005068EE"/>
    <w:sectPr w:rsidR="005068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908683017">
    <w:abstractNumId w:val="8"/>
  </w:num>
  <w:num w:numId="2" w16cid:durableId="508065568">
    <w:abstractNumId w:val="6"/>
  </w:num>
  <w:num w:numId="3" w16cid:durableId="626739435">
    <w:abstractNumId w:val="5"/>
  </w:num>
  <w:num w:numId="4" w16cid:durableId="101078578">
    <w:abstractNumId w:val="4"/>
  </w:num>
  <w:num w:numId="5" w16cid:durableId="387262609">
    <w:abstractNumId w:val="7"/>
  </w:num>
  <w:num w:numId="6" w16cid:durableId="1065640341">
    <w:abstractNumId w:val="3"/>
  </w:num>
  <w:num w:numId="7" w16cid:durableId="256526281">
    <w:abstractNumId w:val="2"/>
  </w:num>
  <w:num w:numId="8" w16cid:durableId="24672570">
    <w:abstractNumId w:val="1"/>
  </w:num>
  <w:num w:numId="9" w16cid:durableId="192086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48E8"/>
    <w:rsid w:val="0029639D"/>
    <w:rsid w:val="00326F90"/>
    <w:rsid w:val="00400016"/>
    <w:rsid w:val="005068E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3130B1"/>
  <w14:defaultImageDpi w14:val="300"/>
  <w15:docId w15:val="{BA559D93-0480-4F41-BC95-14F82DF7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2025-11-19T09:01:00Z</dcterms:created>
  <dcterms:modified xsi:type="dcterms:W3CDTF">2025-11-19T09:01:00Z</dcterms:modified>
  <cp:category/>
</cp:coreProperties>
</file>