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6082" w14:textId="77777777" w:rsidR="00751082" w:rsidRDefault="00347B40">
      <w:pPr>
        <w:pStyle w:val="berschrift1"/>
      </w:pPr>
      <w:r>
        <w:t>Produktbeschreibung – Pro-Line GT 200 S Klarspüler 10L</w:t>
      </w:r>
    </w:p>
    <w:p w14:paraId="7AE42C5F" w14:textId="77777777" w:rsidR="00751082" w:rsidRDefault="00347B40">
      <w:r>
        <w:t>Pro-Line GT 200 S Klarspüler 10L – Professioneller Glanztrockner mit Citronensäure</w:t>
      </w:r>
    </w:p>
    <w:p w14:paraId="1E872DDA" w14:textId="77777777" w:rsidR="00751082" w:rsidRDefault="00751082"/>
    <w:p w14:paraId="42F6C90E" w14:textId="77777777" w:rsidR="00751082" w:rsidRDefault="00347B40">
      <w:r>
        <w:t>Der Pro-Line GT 200 S ist ein leistungsstarker Klarspüler für den professionellen Einsatz in gewerblichen Spülmaschinen. Die speziell entwickelte Formel mit Citronensäure sorgt für eine schnelle, streifenfreie Trocknung und verleiht Gläsern, Geschirr und Edelstahlflächen einen brillanten Glanz. Ideal für Gastronomie, Hotellerie, Gemeinschaftsverpflegung und Lebensmittelbetriebe.</w:t>
      </w:r>
    </w:p>
    <w:p w14:paraId="108BF528" w14:textId="77777777" w:rsidR="00751082" w:rsidRDefault="00751082"/>
    <w:p w14:paraId="6448B58D" w14:textId="77777777" w:rsidR="00751082" w:rsidRDefault="00347B40">
      <w:r>
        <w:t>Eigenschaften &amp; Vorteile:</w:t>
      </w:r>
    </w:p>
    <w:p w14:paraId="5469E100" w14:textId="77777777" w:rsidR="00751082" w:rsidRDefault="00347B40">
      <w:r>
        <w:t>• Hochwirksamer Glanztrockner für gewerbliche Spülmaschinen</w:t>
      </w:r>
    </w:p>
    <w:p w14:paraId="7CE9A3B9" w14:textId="77777777" w:rsidR="00751082" w:rsidRDefault="00347B40">
      <w:r>
        <w:t>• Mit Citronensäure zur Unterstützung der Kalklösung</w:t>
      </w:r>
    </w:p>
    <w:p w14:paraId="2A3AF189" w14:textId="77777777" w:rsidR="00751082" w:rsidRDefault="00347B40">
      <w:r>
        <w:t>• Verhindert Wasserflecken, Schlieren und Glastrübungen</w:t>
      </w:r>
    </w:p>
    <w:p w14:paraId="3250DC07" w14:textId="77777777" w:rsidR="00751082" w:rsidRDefault="00347B40">
      <w:r>
        <w:t>• Sorgt für ein schnelles, streifenfreies Auftrocknen</w:t>
      </w:r>
    </w:p>
    <w:p w14:paraId="6315C86A" w14:textId="77777777" w:rsidR="00751082" w:rsidRDefault="00347B40">
      <w:r>
        <w:t>• Optimiert Spülergebnisse in Verbindung mit Pro-Line Geschirrreinigern</w:t>
      </w:r>
    </w:p>
    <w:p w14:paraId="55B67C79" w14:textId="77777777" w:rsidR="00751082" w:rsidRDefault="00347B40">
      <w:r>
        <w:t>• Hygienisch sauber und optisch glänzend</w:t>
      </w:r>
    </w:p>
    <w:p w14:paraId="54D2125C" w14:textId="77777777" w:rsidR="00751082" w:rsidRDefault="00751082"/>
    <w:p w14:paraId="1A173C8D" w14:textId="77777777" w:rsidR="00751082" w:rsidRDefault="00347B40">
      <w:r>
        <w:t>Anwendungsbereiche:</w:t>
      </w:r>
    </w:p>
    <w:p w14:paraId="087A9AA2" w14:textId="77777777" w:rsidR="00751082" w:rsidRDefault="00347B40">
      <w:r>
        <w:t>• B2B – Für Gastronomiebetriebe, Großküchen, Caterer, Hotellerie, Bäckereien, Metzgereien &amp; Lebensmittelproduktion</w:t>
      </w:r>
    </w:p>
    <w:p w14:paraId="628AEF2C" w14:textId="77777777" w:rsidR="00751082" w:rsidRDefault="00751082"/>
    <w:p w14:paraId="07065F47" w14:textId="77777777" w:rsidR="00751082" w:rsidRDefault="00347B40">
      <w:r>
        <w:t>Anwendung &amp; Dosierung:</w:t>
      </w:r>
    </w:p>
    <w:p w14:paraId="1A81D6AD" w14:textId="77777777" w:rsidR="00751082" w:rsidRDefault="00347B40">
      <w:r>
        <w:t>Die Zugabe erfolgt über automatische Dosiertechnik.</w:t>
      </w:r>
    </w:p>
    <w:p w14:paraId="021560F3" w14:textId="77777777" w:rsidR="00751082" w:rsidRDefault="00347B40">
      <w:r>
        <w:t>Empfohlene Dosierung: 0,2 – 0,6 g/l, abhängig von Wasserhärte und Maschineneinstellung.</w:t>
      </w:r>
    </w:p>
    <w:p w14:paraId="0935034D" w14:textId="77777777" w:rsidR="00751082" w:rsidRDefault="00751082"/>
    <w:p w14:paraId="51CC5D37" w14:textId="77777777" w:rsidR="00751082" w:rsidRDefault="00347B40">
      <w:r>
        <w:t>Sicherheitshinweise:</w:t>
      </w:r>
    </w:p>
    <w:p w14:paraId="2820F950" w14:textId="77777777" w:rsidR="00751082" w:rsidRDefault="00347B40">
      <w:r>
        <w:t>• Produkt nur für den gewerblichen Gebrauch</w:t>
      </w:r>
    </w:p>
    <w:p w14:paraId="140943AA" w14:textId="77777777" w:rsidR="00751082" w:rsidRDefault="00347B40">
      <w:r>
        <w:lastRenderedPageBreak/>
        <w:t>• Nicht mischen mit anderen Reinigungsmitteln</w:t>
      </w:r>
    </w:p>
    <w:p w14:paraId="42757CD1" w14:textId="77777777" w:rsidR="00751082" w:rsidRDefault="00347B40">
      <w:r>
        <w:t>• Sicherheitsdatenblatt beachten</w:t>
      </w:r>
    </w:p>
    <w:p w14:paraId="30423046" w14:textId="77777777" w:rsidR="00751082" w:rsidRDefault="00751082"/>
    <w:sectPr w:rsidR="007510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46455395">
    <w:abstractNumId w:val="8"/>
  </w:num>
  <w:num w:numId="2" w16cid:durableId="1897469076">
    <w:abstractNumId w:val="6"/>
  </w:num>
  <w:num w:numId="3" w16cid:durableId="1464039447">
    <w:abstractNumId w:val="5"/>
  </w:num>
  <w:num w:numId="4" w16cid:durableId="1898780868">
    <w:abstractNumId w:val="4"/>
  </w:num>
  <w:num w:numId="5" w16cid:durableId="975455894">
    <w:abstractNumId w:val="7"/>
  </w:num>
  <w:num w:numId="6" w16cid:durableId="2048336831">
    <w:abstractNumId w:val="3"/>
  </w:num>
  <w:num w:numId="7" w16cid:durableId="550308141">
    <w:abstractNumId w:val="2"/>
  </w:num>
  <w:num w:numId="8" w16cid:durableId="1592424314">
    <w:abstractNumId w:val="1"/>
  </w:num>
  <w:num w:numId="9" w16cid:durableId="110645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7B40"/>
    <w:rsid w:val="00751082"/>
    <w:rsid w:val="008279B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270C2"/>
  <w14:defaultImageDpi w14:val="300"/>
  <w15:docId w15:val="{4D4C2C67-F7E2-4352-A5AC-17916B9B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2025-11-18T13:41:00Z</dcterms:created>
  <dcterms:modified xsi:type="dcterms:W3CDTF">2025-11-18T13:41:00Z</dcterms:modified>
  <cp:category/>
</cp:coreProperties>
</file>