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6B7A" w14:textId="77777777" w:rsidR="00412BEF" w:rsidRDefault="006C240C">
      <w:pPr>
        <w:pStyle w:val="berschrift1"/>
      </w:pPr>
      <w:r>
        <w:t>Pro-Line P 1000 Universal 10kg – Produktbeschreibung</w:t>
      </w:r>
    </w:p>
    <w:p w14:paraId="4F6AE9C8" w14:textId="4DA713CB" w:rsidR="00412BEF" w:rsidRDefault="006C240C">
      <w:r>
        <w:br/>
        <w:t>Zielgruppe: B2B &amp; B2C (sowohl gewerbliche Anwender als auch Endkunden)</w:t>
      </w:r>
      <w:r>
        <w:br/>
      </w:r>
      <w:r>
        <w:br/>
      </w:r>
      <w:proofErr w:type="spellStart"/>
      <w:r>
        <w:t>Produktbeschreibung</w:t>
      </w:r>
      <w:proofErr w:type="spellEnd"/>
      <w:r>
        <w:br/>
      </w:r>
      <w:r>
        <w:t xml:space="preserve">Der Pro-Line P 1000 Universal Reiniger-Pulver 10kg ist ein leistungsstarker, </w:t>
      </w:r>
      <w:r>
        <w:br/>
        <w:t xml:space="preserve">mild-alkalischer Universalreiniger für mittlere Wasserhärten. Die optimierte Wirkstoffkombination </w:t>
      </w:r>
      <w:r>
        <w:br/>
        <w:t xml:space="preserve">entfernt zuverlässig Schmutz, Fettablagerungen und organische Rückstände in Küchen, </w:t>
      </w:r>
      <w:r>
        <w:br/>
        <w:t xml:space="preserve">Gastronomie, Gewerbebetrieben sowie im privaten Umfeld. </w:t>
      </w:r>
      <w:r>
        <w:br/>
      </w:r>
      <w:r>
        <w:br/>
        <w:t xml:space="preserve">Dank seiner stabilen Rezeptur eignet sich das Pulver ideal zur gründlichen Reinigung </w:t>
      </w:r>
      <w:r>
        <w:br/>
        <w:t xml:space="preserve">von Geschirrspülern, Arbeitsbereichen, Kochutensilien und Oberflächen. Die Verwendung in </w:t>
      </w:r>
      <w:r>
        <w:br/>
        <w:t xml:space="preserve">Kombination mit </w:t>
      </w:r>
      <w:r>
        <w:t xml:space="preserve">Pro-Line Glanztrocknern sorgt für ein streifenfreies Spülergebnis und </w:t>
      </w:r>
      <w:r>
        <w:br/>
        <w:t>maximale Effizienz im täglichen Einsatz.</w:t>
      </w:r>
      <w:r>
        <w:br/>
      </w:r>
      <w:r>
        <w:br/>
        <w:t>Vorteile:</w:t>
      </w:r>
      <w:r>
        <w:br/>
        <w:t xml:space="preserve">• Universelle Anwendung für Gewerbe &amp; Haushalt  </w:t>
      </w:r>
      <w:r>
        <w:br/>
        <w:t xml:space="preserve">• Starke Reinigungsleistung auch bei hartnäckigen Verschmutzungen  </w:t>
      </w:r>
      <w:r>
        <w:br/>
        <w:t xml:space="preserve">• Besonders wirtschaftlich durch hohe Ergiebigkeit  </w:t>
      </w:r>
      <w:r>
        <w:br/>
        <w:t xml:space="preserve">• Geeignet für mittlere Wasserhärten  </w:t>
      </w:r>
      <w:r>
        <w:br/>
        <w:t xml:space="preserve">• Optimale Ergebnisse in Kombination mit Pro-Line Zusätzen  </w:t>
      </w:r>
      <w:r>
        <w:br/>
      </w:r>
      <w:r>
        <w:br/>
        <w:t>Anwendung:</w:t>
      </w:r>
      <w:r>
        <w:br/>
        <w:t xml:space="preserve">Das Pulver gemäß Wasserhärtebereich dosieren (siehe Dosiertabelle auf der Verpackung). </w:t>
      </w:r>
      <w:r>
        <w:br/>
        <w:t>Für den professione</w:t>
      </w:r>
      <w:r>
        <w:t>llen Einsatz in Küchen, Gastronomie, Hotellerie, Handwerk und Reinigung geeignet.</w:t>
      </w:r>
      <w:r>
        <w:br/>
      </w:r>
      <w:r>
        <w:br/>
        <w:t>Rechtlicher Hinweis:</w:t>
      </w:r>
      <w:r>
        <w:br/>
        <w:t xml:space="preserve">Produkt gemäß gesetzlichen Vorgaben zu Reinigern und Detergenzien. Vor Gebrauch stets Etikett </w:t>
      </w:r>
      <w:r>
        <w:br/>
        <w:t>und Produktinformationen lesen.</w:t>
      </w:r>
      <w:r>
        <w:br/>
      </w:r>
    </w:p>
    <w:sectPr w:rsidR="00412B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447152">
    <w:abstractNumId w:val="8"/>
  </w:num>
  <w:num w:numId="2" w16cid:durableId="624700010">
    <w:abstractNumId w:val="6"/>
  </w:num>
  <w:num w:numId="3" w16cid:durableId="1179468207">
    <w:abstractNumId w:val="5"/>
  </w:num>
  <w:num w:numId="4" w16cid:durableId="410005077">
    <w:abstractNumId w:val="4"/>
  </w:num>
  <w:num w:numId="5" w16cid:durableId="450906393">
    <w:abstractNumId w:val="7"/>
  </w:num>
  <w:num w:numId="6" w16cid:durableId="658309711">
    <w:abstractNumId w:val="3"/>
  </w:num>
  <w:num w:numId="7" w16cid:durableId="1524398011">
    <w:abstractNumId w:val="2"/>
  </w:num>
  <w:num w:numId="8" w16cid:durableId="1489975052">
    <w:abstractNumId w:val="1"/>
  </w:num>
  <w:num w:numId="9" w16cid:durableId="67338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BEF"/>
    <w:rsid w:val="006C240C"/>
    <w:rsid w:val="00AA1D8D"/>
    <w:rsid w:val="00B47730"/>
    <w:rsid w:val="00CB0664"/>
    <w:rsid w:val="00E71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1450C"/>
  <w14:defaultImageDpi w14:val="300"/>
  <w15:docId w15:val="{E6BD8A08-0669-4A94-9F38-AB7AD04A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2025-11-19T06:55:00Z</dcterms:created>
  <dcterms:modified xsi:type="dcterms:W3CDTF">2025-11-19T06:55:00Z</dcterms:modified>
  <cp:category/>
</cp:coreProperties>
</file>