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E4C4" w14:textId="77777777" w:rsidR="00DF7236" w:rsidRDefault="003E0693">
      <w:pPr>
        <w:pStyle w:val="berschrift1"/>
      </w:pPr>
      <w:r>
        <w:t>Pro-Line P 3000 Supra – Produktbeschreibung (10 kg)</w:t>
      </w:r>
    </w:p>
    <w:p w14:paraId="479A0D1E" w14:textId="77777777" w:rsidR="00DF7236" w:rsidRDefault="003E0693">
      <w:r>
        <w:br/>
        <w:t>Pro-Line P 3000 Supra – Kraftvolles Reinigungspulver für professionelle Spültechnik (10 kg)</w:t>
      </w:r>
      <w:r>
        <w:br/>
      </w:r>
      <w:r>
        <w:br/>
      </w:r>
      <w:r>
        <w:t>Der Pro-Line P 3000 Supra Reiniger ist ein leistungsstarkes Reinigungsmittel in Pulverform, entwickelt für gewerbliche Spülmaschinen. Die alkalische Rezeptur löst zuverlässig organische und fettige Verschmutzungen wie Stärke, Eiweiß, Kaffee- oder Teerückstände und sorgt somit für hygienisch saubere Spülergebnisse – auch bei hartnäckigen Ablagerungen.</w:t>
      </w:r>
      <w:r>
        <w:br/>
      </w:r>
      <w:r>
        <w:br/>
        <w:t>Vorteile:</w:t>
      </w:r>
      <w:r>
        <w:br/>
        <w:t>- Starke Reinigungswirkung bei organischen und fetthaltigen Verschmutzungen</w:t>
      </w:r>
      <w:r>
        <w:br/>
        <w:t>- Effektiv auch bei hartem Wasser</w:t>
      </w:r>
      <w:r>
        <w:br/>
        <w:t>- Hygienisch saubere Ergebnisse bei je</w:t>
      </w:r>
      <w:r>
        <w:t>dem Spülgang</w:t>
      </w:r>
      <w:r>
        <w:br/>
        <w:t>- Ergiebige Pulverkonsistenz, exakte Dosierung möglich</w:t>
      </w:r>
      <w:r>
        <w:br/>
        <w:t>- Optimal für den täglichen Einsatz in Gastronomie und Lebensmittelbetrieben</w:t>
      </w:r>
      <w:r>
        <w:br/>
      </w:r>
      <w:r>
        <w:br/>
        <w:t>Anwendungsbereiche:</w:t>
      </w:r>
      <w:r>
        <w:br/>
        <w:t>- Gewerbliche Spülmaschinen</w:t>
      </w:r>
      <w:r>
        <w:br/>
        <w:t>- Großküchen, Restaurants, Hotels, Kantinen</w:t>
      </w:r>
      <w:r>
        <w:br/>
        <w:t>- Cateringbetriebe und Lebensmittelproduktion</w:t>
      </w:r>
      <w:r>
        <w:br/>
        <w:t>- Industrieanlagen und Spülstraßen</w:t>
      </w:r>
      <w:r>
        <w:br/>
      </w:r>
      <w:r>
        <w:br/>
        <w:t>Dosierempfehlung:</w:t>
      </w:r>
      <w:r>
        <w:br/>
        <w:t>- Weiches Wasser: 2–3 g/l</w:t>
      </w:r>
      <w:r>
        <w:br/>
        <w:t>- Mittelhartes Wasser: 3–4 g/l</w:t>
      </w:r>
      <w:r>
        <w:br/>
        <w:t>- Hartes Wasser: 4–6 g/l</w:t>
      </w:r>
      <w:r>
        <w:br/>
      </w:r>
      <w:r>
        <w:br/>
        <w:t>Hinweise:</w:t>
      </w:r>
      <w:r>
        <w:br/>
        <w:t>- Nur für den gewerblichen Einsatz geeignet (B2B)</w:t>
      </w:r>
      <w:r>
        <w:br/>
        <w:t xml:space="preserve">- Nicht für Haushaltsmaschinen </w:t>
      </w:r>
      <w:r>
        <w:t>geeignet</w:t>
      </w:r>
      <w:r>
        <w:br/>
        <w:t>- Trocken und verschlossen lagern</w:t>
      </w:r>
      <w:r>
        <w:br/>
        <w:t>- Sicherheitsdatenblatt auf Anfrage erhältlich</w:t>
      </w:r>
      <w:r>
        <w:br/>
      </w:r>
    </w:p>
    <w:sectPr w:rsidR="00DF72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0239981">
    <w:abstractNumId w:val="8"/>
  </w:num>
  <w:num w:numId="2" w16cid:durableId="315183255">
    <w:abstractNumId w:val="6"/>
  </w:num>
  <w:num w:numId="3" w16cid:durableId="649139379">
    <w:abstractNumId w:val="5"/>
  </w:num>
  <w:num w:numId="4" w16cid:durableId="930502522">
    <w:abstractNumId w:val="4"/>
  </w:num>
  <w:num w:numId="5" w16cid:durableId="793980178">
    <w:abstractNumId w:val="7"/>
  </w:num>
  <w:num w:numId="6" w16cid:durableId="1922332807">
    <w:abstractNumId w:val="3"/>
  </w:num>
  <w:num w:numId="7" w16cid:durableId="1003820879">
    <w:abstractNumId w:val="2"/>
  </w:num>
  <w:num w:numId="8" w16cid:durableId="733701489">
    <w:abstractNumId w:val="1"/>
  </w:num>
  <w:num w:numId="9" w16cid:durableId="15468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76CF"/>
    <w:rsid w:val="0029639D"/>
    <w:rsid w:val="00326F90"/>
    <w:rsid w:val="003E0693"/>
    <w:rsid w:val="00AA1D8D"/>
    <w:rsid w:val="00B47730"/>
    <w:rsid w:val="00CB0664"/>
    <w:rsid w:val="00DF72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EF8CA"/>
  <w14:defaultImageDpi w14:val="300"/>
  <w15:docId w15:val="{C1874B38-40D3-413A-AEB6-963AA802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2025-11-18T13:58:00Z</dcterms:created>
  <dcterms:modified xsi:type="dcterms:W3CDTF">2025-11-18T13:58:00Z</dcterms:modified>
  <cp:category/>
</cp:coreProperties>
</file>