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6B66" w14:textId="77777777" w:rsidR="002D593C" w:rsidRDefault="0016245B">
      <w:pPr>
        <w:pStyle w:val="berschrift1"/>
      </w:pPr>
      <w:r>
        <w:t>Produktbeschreibung – Pro-Line P 3000 Supra Pulver 25 kg</w:t>
      </w:r>
    </w:p>
    <w:p w14:paraId="0AD3E31A" w14:textId="77777777" w:rsidR="002D593C" w:rsidRDefault="0016245B">
      <w:r>
        <w:t xml:space="preserve">Produkt: Pro-Line P 3000 Supra Reiniger Pulver – 25 kg Eimer  </w:t>
      </w:r>
    </w:p>
    <w:p w14:paraId="7DBC1503" w14:textId="77777777" w:rsidR="002D593C" w:rsidRDefault="0016245B">
      <w:r>
        <w:t>Zielgruppe: B2B (Gewerbliche Anwender, Gastronomie, Spülküchen, Hotellerie)</w:t>
      </w:r>
    </w:p>
    <w:p w14:paraId="337F199D" w14:textId="77777777" w:rsidR="002D593C" w:rsidRDefault="002D593C"/>
    <w:p w14:paraId="2E0669E3" w14:textId="07CA8A9F" w:rsidR="002D593C" w:rsidRDefault="0016245B">
      <w:r>
        <w:t xml:space="preserve">Professionelle Produktbeschreibung </w:t>
      </w:r>
    </w:p>
    <w:p w14:paraId="4718F8BD" w14:textId="77777777" w:rsidR="002D593C" w:rsidRDefault="002D593C"/>
    <w:p w14:paraId="240B4B3F" w14:textId="77777777" w:rsidR="002D593C" w:rsidRDefault="0016245B">
      <w:r>
        <w:t>Der **Pro-Line P 3000 Supra Reiniger Pulver 25 kg** ist ein hochwirksamer, alkalischer Geschirrreiniger für alle gängigen gewerblichen Spülmaschinen. Die kraftvolle Wirkstoffkombination entfernt selbst starke Verschmutzungen, Eingebranntes, Eiweiß- und Stärkerückstände zuverlässig und sorgt für ein hygienisch sauberes Spülergebnis – selbst bei hartem Wasser.</w:t>
      </w:r>
    </w:p>
    <w:p w14:paraId="60526888" w14:textId="77777777" w:rsidR="002D593C" w:rsidRDefault="002D593C"/>
    <w:p w14:paraId="54810F88" w14:textId="77777777" w:rsidR="002D593C" w:rsidRDefault="0016245B">
      <w:r>
        <w:t>Durch seine **wirtschaftliche Einsatzkonzentration**, die sehr gute Materialverträglichkeit sowie seine stabile Reinigungsleistung ist das Produkt ideal für Großküchen, Gastronomie, Bäckereien, Metzgereien und lebensmittelverarbeitende Betriebe.</w:t>
      </w:r>
    </w:p>
    <w:p w14:paraId="763DC459" w14:textId="77777777" w:rsidR="002D593C" w:rsidRDefault="002D593C"/>
    <w:p w14:paraId="3AA27268" w14:textId="77777777" w:rsidR="002D593C" w:rsidRDefault="0016245B">
      <w:r>
        <w:t>In Verbindung mit einem geeigneten Klarspüler (z. B. Pro-Line GT-Serie) erzielt der Reiniger optimale Trocknungsergebnisse und verhindert Kalk- und Schlierenbildung.</w:t>
      </w:r>
    </w:p>
    <w:p w14:paraId="050BE52A" w14:textId="77777777" w:rsidR="002D593C" w:rsidRDefault="002D593C"/>
    <w:p w14:paraId="34632685" w14:textId="77777777" w:rsidR="002D593C" w:rsidRDefault="0016245B">
      <w:r>
        <w:t>Vorteile:</w:t>
      </w:r>
    </w:p>
    <w:p w14:paraId="5AC980E0" w14:textId="77777777" w:rsidR="002D593C" w:rsidRDefault="0016245B">
      <w:r>
        <w:t xml:space="preserve">• Extra starke Reinigungsleistung für gewerbliche Spülsysteme  </w:t>
      </w:r>
    </w:p>
    <w:p w14:paraId="7F61F2EE" w14:textId="77777777" w:rsidR="002D593C" w:rsidRDefault="0016245B">
      <w:r>
        <w:t xml:space="preserve">• Geeignet für alle Wasserhärten  </w:t>
      </w:r>
    </w:p>
    <w:p w14:paraId="6BB18154" w14:textId="77777777" w:rsidR="002D593C" w:rsidRDefault="0016245B">
      <w:r>
        <w:t xml:space="preserve">• Löst fettige und hartnäckige Verschmutzungen zuverlässig  </w:t>
      </w:r>
    </w:p>
    <w:p w14:paraId="13BB70E0" w14:textId="77777777" w:rsidR="002D593C" w:rsidRDefault="0016245B">
      <w:r>
        <w:t xml:space="preserve">• Hohe Ergiebigkeit durch niedrige Dosiermengen  </w:t>
      </w:r>
    </w:p>
    <w:p w14:paraId="18E5F082" w14:textId="77777777" w:rsidR="002D593C" w:rsidRDefault="0016245B">
      <w:r>
        <w:t xml:space="preserve">• Ideal für Gastro, Hotellerie, Großküchen und Lebensmittelbetriebe  </w:t>
      </w:r>
    </w:p>
    <w:p w14:paraId="4848685E" w14:textId="77777777" w:rsidR="002D593C" w:rsidRDefault="0016245B">
      <w:r>
        <w:t xml:space="preserve">• Stabile Reinigungsleistung bei hohen Temperaturen  </w:t>
      </w:r>
    </w:p>
    <w:p w14:paraId="1CD8C062" w14:textId="77777777" w:rsidR="002D593C" w:rsidRDefault="002D593C"/>
    <w:p w14:paraId="42592819" w14:textId="55AF9A15" w:rsidR="002D593C" w:rsidRDefault="0016245B">
      <w:r>
        <w:t xml:space="preserve">Hinweise zur Anwendung </w:t>
      </w:r>
    </w:p>
    <w:p w14:paraId="71641F45" w14:textId="77777777" w:rsidR="002D593C" w:rsidRDefault="0016245B">
      <w:r>
        <w:lastRenderedPageBreak/>
        <w:t xml:space="preserve">• Nur für **gewerbliche Nutzung** – nicht für den privaten Haushalt geeignet  </w:t>
      </w:r>
    </w:p>
    <w:p w14:paraId="29109241" w14:textId="77777777" w:rsidR="002D593C" w:rsidRDefault="0016245B">
      <w:r>
        <w:t xml:space="preserve">• Produkt ist alkalisch – geeignete Schutzausrüstung tragen  </w:t>
      </w:r>
    </w:p>
    <w:p w14:paraId="7BC78893" w14:textId="77777777" w:rsidR="002D593C" w:rsidRDefault="0016245B">
      <w:r>
        <w:t xml:space="preserve">• Dosierung abhängig von Wasserhärte und Verschmutzung  </w:t>
      </w:r>
    </w:p>
    <w:p w14:paraId="30CF5BC0" w14:textId="77777777" w:rsidR="002D593C" w:rsidRDefault="0016245B">
      <w:r>
        <w:t xml:space="preserve">• Nicht mit anderen Reinigern mischen  </w:t>
      </w:r>
    </w:p>
    <w:p w14:paraId="1DFFA167" w14:textId="77777777" w:rsidR="002D593C" w:rsidRDefault="002D593C"/>
    <w:p w14:paraId="72DFBF49" w14:textId="77777777" w:rsidR="002D593C" w:rsidRDefault="0016245B">
      <w:r>
        <w:t>Kennzeichnung gem. CLP:</w:t>
      </w:r>
    </w:p>
    <w:p w14:paraId="0CBA4FAE" w14:textId="77777777" w:rsidR="002D593C" w:rsidRDefault="0016245B">
      <w:r>
        <w:t xml:space="preserve">• Gefahr  </w:t>
      </w:r>
    </w:p>
    <w:p w14:paraId="628F78F0" w14:textId="77777777" w:rsidR="002D593C" w:rsidRDefault="0016245B">
      <w:r>
        <w:t xml:space="preserve">• Enthält alkalische Bestandteile – kann Hautreizungen verursachen  </w:t>
      </w:r>
    </w:p>
    <w:p w14:paraId="351F67E7" w14:textId="77777777" w:rsidR="002D593C" w:rsidRDefault="0016245B">
      <w:r>
        <w:t xml:space="preserve">• Augenkontakt vermeiden – Spritzer sofort mit Wasser ausspülen  </w:t>
      </w:r>
    </w:p>
    <w:p w14:paraId="10E1E528" w14:textId="77777777" w:rsidR="002D593C" w:rsidRDefault="002D593C"/>
    <w:p w14:paraId="4520FA03" w14:textId="77777777" w:rsidR="002D593C" w:rsidRDefault="0016245B">
      <w:r>
        <w:t>Anwendungsbereich:</w:t>
      </w:r>
    </w:p>
    <w:p w14:paraId="1D240DB3" w14:textId="77777777" w:rsidR="002D593C" w:rsidRDefault="0016245B">
      <w:r>
        <w:t xml:space="preserve">• Gewerbliche Untertisch- &amp; Haubenspülmaschinen  </w:t>
      </w:r>
    </w:p>
    <w:p w14:paraId="0B2E3FE2" w14:textId="77777777" w:rsidR="002D593C" w:rsidRDefault="0016245B">
      <w:r>
        <w:t xml:space="preserve">• Automaten- &amp; Bandspülanlagen  </w:t>
      </w:r>
    </w:p>
    <w:p w14:paraId="085568E4" w14:textId="77777777" w:rsidR="002D593C" w:rsidRDefault="0016245B">
      <w:r>
        <w:t xml:space="preserve">• Gastronomie, Kantinen, Großküchen, Hotelküchen  </w:t>
      </w:r>
    </w:p>
    <w:p w14:paraId="4FA5B79D" w14:textId="77777777" w:rsidR="002D593C" w:rsidRDefault="0016245B">
      <w:r>
        <w:t xml:space="preserve">• Bäckereien &amp; lebensmittelverarbeitende Betriebe  </w:t>
      </w:r>
    </w:p>
    <w:p w14:paraId="2381D223" w14:textId="77777777" w:rsidR="002D593C" w:rsidRDefault="002D593C"/>
    <w:p w14:paraId="466742DC" w14:textId="77777777" w:rsidR="002D593C" w:rsidRDefault="002D593C"/>
    <w:sectPr w:rsidR="002D59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1308287">
    <w:abstractNumId w:val="8"/>
  </w:num>
  <w:num w:numId="2" w16cid:durableId="292636042">
    <w:abstractNumId w:val="6"/>
  </w:num>
  <w:num w:numId="3" w16cid:durableId="526721576">
    <w:abstractNumId w:val="5"/>
  </w:num>
  <w:num w:numId="4" w16cid:durableId="1354916371">
    <w:abstractNumId w:val="4"/>
  </w:num>
  <w:num w:numId="5" w16cid:durableId="438069965">
    <w:abstractNumId w:val="7"/>
  </w:num>
  <w:num w:numId="6" w16cid:durableId="2039772227">
    <w:abstractNumId w:val="3"/>
  </w:num>
  <w:num w:numId="7" w16cid:durableId="1569267990">
    <w:abstractNumId w:val="2"/>
  </w:num>
  <w:num w:numId="8" w16cid:durableId="209264760">
    <w:abstractNumId w:val="1"/>
  </w:num>
  <w:num w:numId="9" w16cid:durableId="42284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245B"/>
    <w:rsid w:val="0029639D"/>
    <w:rsid w:val="002D593C"/>
    <w:rsid w:val="00326F90"/>
    <w:rsid w:val="00AA1D8D"/>
    <w:rsid w:val="00B47730"/>
    <w:rsid w:val="00CB0664"/>
    <w:rsid w:val="00F375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F208A"/>
  <w14:defaultImageDpi w14:val="300"/>
  <w15:docId w15:val="{83D692FB-9777-49D0-90BF-68B532A9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2025-11-18T14:00:00Z</dcterms:created>
  <dcterms:modified xsi:type="dcterms:W3CDTF">2025-11-18T14:00:00Z</dcterms:modified>
  <cp:category/>
</cp:coreProperties>
</file>