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CCDD" w14:textId="77777777" w:rsidR="00406957" w:rsidRDefault="00B3055C">
      <w:pPr>
        <w:pStyle w:val="berschrift1"/>
      </w:pPr>
      <w:r>
        <w:t>SaniFresh Ultra Fliesenreiniger 1000 ml – Produktbeschreibung</w:t>
      </w:r>
    </w:p>
    <w:p w14:paraId="0B51EB97" w14:textId="77777777" w:rsidR="00406957" w:rsidRDefault="00B3055C">
      <w:r>
        <w:t>SaniFresh Ultra Fliesenreiniger – 1000 ml Dosierflasche</w:t>
      </w:r>
    </w:p>
    <w:p w14:paraId="60C7C743" w14:textId="77777777" w:rsidR="00406957" w:rsidRDefault="00B3055C">
      <w:r>
        <w:t>Hochkonzentrierter Sanitärreiniger mit Anti-Schmutz-Effekt &amp; frischem Duft</w:t>
      </w:r>
    </w:p>
    <w:p w14:paraId="6B343326" w14:textId="77777777" w:rsidR="00406957" w:rsidRDefault="00406957"/>
    <w:p w14:paraId="4C9B2287" w14:textId="77777777" w:rsidR="00406957" w:rsidRDefault="00B3055C">
      <w:r>
        <w:t>Beschreibung:</w:t>
      </w:r>
    </w:p>
    <w:p w14:paraId="76887A45" w14:textId="77777777" w:rsidR="00406957" w:rsidRDefault="00B3055C">
      <w:r>
        <w:t>Der SaniFresh Ultra Fliesenreiniger in der 1000-ml-Dosierflasche ist ein starkes Reinigungskonzentrat für die professionelle Pflege von Sanitär-, Bad- und Fliesenbereichen. Die leistungsstarke Formel entfernt zuverlässig Seifenreste, Kalkseifen, Körperfette und typische Nassraumbelastungen. Gleichzeitig hinterlässt der Reiniger einen langanhaltenden, angenehm frischen Duft.</w:t>
      </w:r>
    </w:p>
    <w:p w14:paraId="6CC7921D" w14:textId="77777777" w:rsidR="00406957" w:rsidRDefault="00406957"/>
    <w:p w14:paraId="3F3D55DA" w14:textId="77777777" w:rsidR="00406957" w:rsidRDefault="00B3055C">
      <w:r>
        <w:t>Dank der integrierten Dosierfunktion lässt sich das Produkt exakt und wirtschaftlich anwenden – ideal für Unternehmen der Gebäudereinigung, Hotellerie, Gastronomie, Fitnessstudios sowie öffentliche Einrichtungen.</w:t>
      </w:r>
    </w:p>
    <w:p w14:paraId="2F1354A7" w14:textId="77777777" w:rsidR="00406957" w:rsidRDefault="00406957"/>
    <w:p w14:paraId="13A356F3" w14:textId="77777777" w:rsidR="00406957" w:rsidRDefault="00B3055C">
      <w:r>
        <w:t>Vorteile:</w:t>
      </w:r>
    </w:p>
    <w:p w14:paraId="7C4B584E" w14:textId="77777777" w:rsidR="00406957" w:rsidRDefault="00B3055C">
      <w:r>
        <w:t xml:space="preserve">• Kraftvoller Sanitär- und Fliesenreiniger für gewerbliche Anforderungen  </w:t>
      </w:r>
    </w:p>
    <w:p w14:paraId="718792BB" w14:textId="77777777" w:rsidR="00406957" w:rsidRDefault="00B3055C">
      <w:r>
        <w:t xml:space="preserve">• Hochkonzentriert – sehr ergiebig  </w:t>
      </w:r>
    </w:p>
    <w:p w14:paraId="79150D6F" w14:textId="77777777" w:rsidR="00406957" w:rsidRDefault="00B3055C">
      <w:r>
        <w:t xml:space="preserve">• Anti-Schmutz-Effekt für länger saubere Oberflächen  </w:t>
      </w:r>
    </w:p>
    <w:p w14:paraId="37B1651E" w14:textId="77777777" w:rsidR="00406957" w:rsidRDefault="00B3055C">
      <w:r>
        <w:t xml:space="preserve">• Frischer, hygienischer Duft  </w:t>
      </w:r>
    </w:p>
    <w:p w14:paraId="2B810B3D" w14:textId="77777777" w:rsidR="00406957" w:rsidRDefault="00B3055C">
      <w:r>
        <w:t xml:space="preserve">• Einfache Dosierung dank Dosierflasche  </w:t>
      </w:r>
    </w:p>
    <w:p w14:paraId="1098E6C0" w14:textId="77777777" w:rsidR="00406957" w:rsidRDefault="00B3055C">
      <w:r>
        <w:t xml:space="preserve">• Für alle wasserfesten Sanitär- und Fliesenbereiche geeignet  </w:t>
      </w:r>
    </w:p>
    <w:p w14:paraId="54D90115" w14:textId="77777777" w:rsidR="00406957" w:rsidRDefault="00B3055C">
      <w:r>
        <w:t xml:space="preserve">• Ideal für Hotels, Gastronomie &amp; Reinigungsunternehmen  </w:t>
      </w:r>
    </w:p>
    <w:p w14:paraId="240B5859" w14:textId="77777777" w:rsidR="00406957" w:rsidRDefault="00406957"/>
    <w:p w14:paraId="62492060" w14:textId="77777777" w:rsidR="00406957" w:rsidRDefault="00B3055C">
      <w:r>
        <w:t>Typische Einsatzbereiche:</w:t>
      </w:r>
    </w:p>
    <w:p w14:paraId="2A6BFF1C" w14:textId="77777777" w:rsidR="00406957" w:rsidRDefault="00B3055C">
      <w:r>
        <w:t xml:space="preserve">• Sanitäranlagen, Duschbereiche, Umkleiden  </w:t>
      </w:r>
    </w:p>
    <w:p w14:paraId="0C268ECC" w14:textId="77777777" w:rsidR="00406957" w:rsidRDefault="00B3055C">
      <w:r>
        <w:t xml:space="preserve">• Wand- &amp; Bodenfliesen  </w:t>
      </w:r>
    </w:p>
    <w:p w14:paraId="3E40CF5F" w14:textId="77777777" w:rsidR="00406957" w:rsidRDefault="00B3055C">
      <w:r>
        <w:t xml:space="preserve">• Waschbecken, Armaturen &amp; WC-Bereiche  </w:t>
      </w:r>
    </w:p>
    <w:p w14:paraId="5760503E" w14:textId="77777777" w:rsidR="00406957" w:rsidRDefault="00B3055C">
      <w:r>
        <w:lastRenderedPageBreak/>
        <w:t xml:space="preserve">• Gewerbliche Badezimmer &amp; Wellnessbereiche  </w:t>
      </w:r>
    </w:p>
    <w:p w14:paraId="24F34779" w14:textId="77777777" w:rsidR="00406957" w:rsidRDefault="00B3055C">
      <w:r>
        <w:t xml:space="preserve">• Öffentliche Einrichtungen &amp; Gebäudereinigung  </w:t>
      </w:r>
    </w:p>
    <w:p w14:paraId="2409A47B" w14:textId="77777777" w:rsidR="00406957" w:rsidRDefault="00406957"/>
    <w:p w14:paraId="20F7CD04" w14:textId="77777777" w:rsidR="00406957" w:rsidRDefault="00B3055C">
      <w:r>
        <w:t>Anwendung:</w:t>
      </w:r>
    </w:p>
    <w:p w14:paraId="5D80CD1F" w14:textId="77777777" w:rsidR="00406957" w:rsidRDefault="00B3055C">
      <w:r>
        <w:t xml:space="preserve">1 Dosierkopf auf 1 Eimer Wasser (ca. 8–10 Liter).  </w:t>
      </w:r>
    </w:p>
    <w:p w14:paraId="314A00B8" w14:textId="77777777" w:rsidR="00406957" w:rsidRDefault="00B3055C">
      <w:r>
        <w:t xml:space="preserve">Mit Schwamm, Tuch oder Bodenreinigungsgerät verarbeiten.  </w:t>
      </w:r>
    </w:p>
    <w:p w14:paraId="7F0A603E" w14:textId="77777777" w:rsidR="00406957" w:rsidRDefault="00B3055C">
      <w:r>
        <w:t>Nicht auf säureempfindlichen Oberflächen wie Naturstein anwenden.</w:t>
      </w:r>
    </w:p>
    <w:p w14:paraId="4C1B1CB7" w14:textId="77777777" w:rsidR="00406957" w:rsidRDefault="00406957"/>
    <w:p w14:paraId="47296B6D" w14:textId="77777777" w:rsidR="00406957" w:rsidRDefault="00B3055C">
      <w:r>
        <w:t>Sicherheitshinweise:</w:t>
      </w:r>
    </w:p>
    <w:p w14:paraId="1B0B115D" w14:textId="77777777" w:rsidR="00406957" w:rsidRDefault="00B3055C">
      <w:r>
        <w:t xml:space="preserve">• Produkt ist ein Reinigungskonzentrat – CLP-Kennzeichnung beachten.  </w:t>
      </w:r>
    </w:p>
    <w:p w14:paraId="12A5CB52" w14:textId="77777777" w:rsidR="00406957" w:rsidRDefault="00B3055C">
      <w:r>
        <w:t xml:space="preserve">• Sicherheitsdatenblatt (SDB) verfügbar.  </w:t>
      </w:r>
    </w:p>
    <w:p w14:paraId="7D75B48B" w14:textId="77777777" w:rsidR="00406957" w:rsidRDefault="00B3055C">
      <w:r>
        <w:t>• Außer Reichweite von Kindern aufbewahren.</w:t>
      </w:r>
    </w:p>
    <w:p w14:paraId="279C3BB3" w14:textId="77777777" w:rsidR="00406957" w:rsidRDefault="00406957"/>
    <w:p w14:paraId="2FAAF79A" w14:textId="77777777" w:rsidR="00406957" w:rsidRDefault="00B3055C">
      <w:r>
        <w:t>SEO-optimierte Keywords:</w:t>
      </w:r>
    </w:p>
    <w:p w14:paraId="4CE9A3EA" w14:textId="77777777" w:rsidR="00406957" w:rsidRDefault="00B3055C">
      <w:r>
        <w:t xml:space="preserve">– Fliesenreiniger 1000 ml  </w:t>
      </w:r>
    </w:p>
    <w:p w14:paraId="3A422119" w14:textId="77777777" w:rsidR="00406957" w:rsidRDefault="00B3055C">
      <w:r>
        <w:t xml:space="preserve">– Profi Sanitärreiniger Konzentrat  </w:t>
      </w:r>
    </w:p>
    <w:p w14:paraId="15FC94CD" w14:textId="77777777" w:rsidR="00406957" w:rsidRDefault="00B3055C">
      <w:r>
        <w:t xml:space="preserve">– Dosierflasche Reinigungsmittel  </w:t>
      </w:r>
    </w:p>
    <w:p w14:paraId="15E53259" w14:textId="77777777" w:rsidR="00406957" w:rsidRDefault="00B3055C">
      <w:r>
        <w:t xml:space="preserve">– Gewerblicher Badreiniger  </w:t>
      </w:r>
    </w:p>
    <w:p w14:paraId="14C94AD0" w14:textId="77777777" w:rsidR="00406957" w:rsidRDefault="00B3055C">
      <w:r>
        <w:t xml:space="preserve">– SaniFresh Ultra 1L  </w:t>
      </w:r>
    </w:p>
    <w:p w14:paraId="0947D62C" w14:textId="77777777" w:rsidR="00406957" w:rsidRDefault="00B3055C">
      <w:r>
        <w:t>– Unterhaltsreiniger Sanitärbereich</w:t>
      </w:r>
    </w:p>
    <w:p w14:paraId="23F009D6" w14:textId="77777777" w:rsidR="00406957" w:rsidRDefault="00406957"/>
    <w:p w14:paraId="4AB624E4" w14:textId="77777777" w:rsidR="00406957" w:rsidRDefault="00B3055C">
      <w:r>
        <w:t>B2B / B2C Einstufung:</w:t>
      </w:r>
    </w:p>
    <w:p w14:paraId="48B229FA" w14:textId="77777777" w:rsidR="00406957" w:rsidRDefault="00B3055C">
      <w:r>
        <w:t xml:space="preserve">Dieses Produkt ist aufgrund seiner Konzentratform, des professionellen Einsatzgebiets und der SDB-Pflicht eindeutig B2B.  </w:t>
      </w:r>
    </w:p>
    <w:p w14:paraId="76012BEA" w14:textId="77777777" w:rsidR="00406957" w:rsidRDefault="00B3055C">
      <w:r>
        <w:t>Verkauf ausschließlich an Unternehmer gemäß §14 BGB, öffentliche Einrichtungen und professionelle Anwender.</w:t>
      </w:r>
    </w:p>
    <w:p w14:paraId="25FEB6E1" w14:textId="77777777" w:rsidR="00406957" w:rsidRDefault="00406957"/>
    <w:sectPr w:rsidR="004069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388946">
    <w:abstractNumId w:val="8"/>
  </w:num>
  <w:num w:numId="2" w16cid:durableId="1063984216">
    <w:abstractNumId w:val="6"/>
  </w:num>
  <w:num w:numId="3" w16cid:durableId="1583682300">
    <w:abstractNumId w:val="5"/>
  </w:num>
  <w:num w:numId="4" w16cid:durableId="1778284264">
    <w:abstractNumId w:val="4"/>
  </w:num>
  <w:num w:numId="5" w16cid:durableId="1775977694">
    <w:abstractNumId w:val="7"/>
  </w:num>
  <w:num w:numId="6" w16cid:durableId="1452360557">
    <w:abstractNumId w:val="3"/>
  </w:num>
  <w:num w:numId="7" w16cid:durableId="1997027316">
    <w:abstractNumId w:val="2"/>
  </w:num>
  <w:num w:numId="8" w16cid:durableId="1914460831">
    <w:abstractNumId w:val="1"/>
  </w:num>
  <w:num w:numId="9" w16cid:durableId="63775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40EB"/>
    <w:rsid w:val="00406957"/>
    <w:rsid w:val="00AA1D8D"/>
    <w:rsid w:val="00B3055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2C4A0"/>
  <w14:defaultImageDpi w14:val="300"/>
  <w15:docId w15:val="{097245A3-B307-448A-A0E3-DF237516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2025-11-18T10:24:00Z</dcterms:created>
  <dcterms:modified xsi:type="dcterms:W3CDTF">2025-11-18T10:24:00Z</dcterms:modified>
  <cp:category/>
</cp:coreProperties>
</file>