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B3D0" w14:textId="77777777" w:rsidR="00587D95" w:rsidRDefault="002559CF">
      <w:pPr>
        <w:pStyle w:val="berschrift1"/>
      </w:pPr>
      <w:r>
        <w:t>Produktbeschreibung – mtex magictex Mikrofaser PU Tuch grün</w:t>
      </w:r>
    </w:p>
    <w:p w14:paraId="0CC30A02" w14:textId="77777777" w:rsidR="00587D95" w:rsidRDefault="002559CF">
      <w:r>
        <w:t>Das mtex magictex Mikrofaser PU Tuch in Grün ist ein hochwertiges Reinigungstuch, das speziell für den professionellen und vielseitigen Einsatz entwickelt wurde. Die innovative Kombination aus feiner Mikrofaser und einer PU-Beschichtung sorgt für hervorragende Gleiteigenschaften, eine hohe Schmutzaufnahme und ein sehr angenehmes Handling.</w:t>
      </w:r>
    </w:p>
    <w:p w14:paraId="3163A13B" w14:textId="77777777" w:rsidR="00587D95" w:rsidRDefault="00587D95"/>
    <w:p w14:paraId="562D183E" w14:textId="77777777" w:rsidR="00587D95" w:rsidRDefault="002559CF">
      <w:r>
        <w:t>Dank seiner strapazierfähigen Materialstruktur eignet sich das Tuch ideal für hygienisch sensible Bereiche sowie für unterschiedliche Oberflächen. Es vereint die Vorzüge eines klassischen Mikrofasertuchs mit denen eines PU-beschichteten Reinigungstuchs und bietet dadurch eine besonders effiziente Reinigungsleistung.</w:t>
      </w:r>
    </w:p>
    <w:p w14:paraId="1B07EB20" w14:textId="77777777" w:rsidR="00587D95" w:rsidRDefault="00587D95"/>
    <w:p w14:paraId="19D3F3FC" w14:textId="77777777" w:rsidR="00587D95" w:rsidRDefault="002559CF">
      <w:r>
        <w:t>Das Tuch ist bis 95°C waschbar und kann zweifach gefaltet im PP-Beutel geliefert werden – ideal für den professionellen Gebrauch, wo hohe hygienische Anforderungen erfüllt werden müssen. Die Farbgebung unterstützt eine klare Bereichstrennung gemäß Hygienekonzept. Zusätzlich ist das Produkt mit dem Öko-Tex Zertifikat ausgezeichnet.</w:t>
      </w:r>
    </w:p>
    <w:p w14:paraId="7343B75A" w14:textId="77777777" w:rsidR="00587D95" w:rsidRDefault="00587D95"/>
    <w:p w14:paraId="07DDE95E" w14:textId="77777777" w:rsidR="00587D95" w:rsidRDefault="002559CF">
      <w:r>
        <w:t>EAN: 4260096563124</w:t>
      </w:r>
    </w:p>
    <w:p w14:paraId="674E5D63" w14:textId="77777777" w:rsidR="00587D95" w:rsidRDefault="002559CF">
      <w:r>
        <w:t>Artikel-Nr.: 237776</w:t>
      </w:r>
    </w:p>
    <w:p w14:paraId="44619F8B" w14:textId="77777777" w:rsidR="00587D95" w:rsidRDefault="002559CF">
      <w:r>
        <w:t>Hersteller: mobiloclean</w:t>
      </w:r>
    </w:p>
    <w:sectPr w:rsidR="00587D9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41902505">
    <w:abstractNumId w:val="8"/>
  </w:num>
  <w:num w:numId="2" w16cid:durableId="707225115">
    <w:abstractNumId w:val="6"/>
  </w:num>
  <w:num w:numId="3" w16cid:durableId="440418193">
    <w:abstractNumId w:val="5"/>
  </w:num>
  <w:num w:numId="4" w16cid:durableId="1940134447">
    <w:abstractNumId w:val="4"/>
  </w:num>
  <w:num w:numId="5" w16cid:durableId="573861551">
    <w:abstractNumId w:val="7"/>
  </w:num>
  <w:num w:numId="6" w16cid:durableId="599265950">
    <w:abstractNumId w:val="3"/>
  </w:num>
  <w:num w:numId="7" w16cid:durableId="35207300">
    <w:abstractNumId w:val="2"/>
  </w:num>
  <w:num w:numId="8" w16cid:durableId="786391074">
    <w:abstractNumId w:val="1"/>
  </w:num>
  <w:num w:numId="9" w16cid:durableId="82994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59CF"/>
    <w:rsid w:val="0029639D"/>
    <w:rsid w:val="00326F90"/>
    <w:rsid w:val="00587D95"/>
    <w:rsid w:val="008D300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B8263"/>
  <w14:defaultImageDpi w14:val="300"/>
  <w15:docId w15:val="{B8555D51-FEC2-41D7-80EF-90221C92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2025-11-27T07:46:00Z</dcterms:created>
  <dcterms:modified xsi:type="dcterms:W3CDTF">2025-11-27T07:46:00Z</dcterms:modified>
  <cp:category/>
</cp:coreProperties>
</file>